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559" w:type="dxa"/>
        <w:tblInd w:w="-108" w:type="dxa"/>
        <w:tblBorders>
          <w:top w:val="nil"/>
          <w:left w:val="nil"/>
          <w:right w:val="nil"/>
        </w:tblBorders>
        <w:tblLayout w:type="fixed"/>
        <w:tblCellMar>
          <w:left w:w="0" w:type="dxa"/>
          <w:right w:w="0" w:type="dxa"/>
        </w:tblCellMar>
        <w:tblLook w:val="0000"/>
      </w:tblPr>
      <w:tblGrid>
        <w:gridCol w:w="8559"/>
      </w:tblGrid>
      <w:tr w:rsidR="00F76BFA" w:rsidTr="00AF08CD">
        <w:trPr>
          <w:trHeight w:val="386"/>
        </w:trPr>
        <w:tc>
          <w:tcPr>
            <w:tcW w:w="8559" w:type="dxa"/>
            <w:tcBorders>
              <w:top w:val="nil"/>
              <w:left w:val="nil"/>
              <w:bottom w:val="nil"/>
              <w:right w:val="nil"/>
            </w:tcBorders>
            <w:tcMar>
              <w:top w:w="360" w:type="nil"/>
              <w:left w:w="140" w:type="nil"/>
              <w:right w:w="360" w:type="nil"/>
            </w:tcMar>
          </w:tcPr>
          <w:p w:rsidR="00F76BFA" w:rsidRDefault="00F76BFA">
            <w:pPr>
              <w:widowControl w:val="0"/>
              <w:autoSpaceDE w:val="0"/>
              <w:autoSpaceDN w:val="0"/>
              <w:adjustRightInd w:val="0"/>
              <w:rPr>
                <w:rFonts w:ascii="Arial" w:hAnsi="Arial" w:cs="Arial"/>
                <w:color w:val="535353"/>
                <w:sz w:val="48"/>
                <w:szCs w:val="48"/>
              </w:rPr>
            </w:pPr>
            <w:r>
              <w:rPr>
                <w:rFonts w:ascii="Arial" w:hAnsi="Arial" w:cs="Arial"/>
                <w:b/>
                <w:bCs/>
                <w:color w:val="535353"/>
                <w:sz w:val="48"/>
                <w:szCs w:val="48"/>
              </w:rPr>
              <w:t>CYBERCAMP SUCCESS</w:t>
            </w:r>
          </w:p>
        </w:tc>
      </w:tr>
      <w:tr w:rsidR="00F76BFA" w:rsidTr="00AF08CD">
        <w:trPr>
          <w:trHeight w:val="251"/>
        </w:trPr>
        <w:tc>
          <w:tcPr>
            <w:tcW w:w="8559" w:type="dxa"/>
            <w:tcBorders>
              <w:top w:val="nil"/>
              <w:left w:val="nil"/>
              <w:bottom w:val="nil"/>
              <w:right w:val="nil"/>
            </w:tcBorders>
            <w:tcMar>
              <w:top w:w="360" w:type="nil"/>
              <w:left w:w="100" w:type="nil"/>
              <w:right w:w="360" w:type="nil"/>
            </w:tcMar>
          </w:tcPr>
          <w:p w:rsidR="00F76BFA" w:rsidRDefault="00F76BFA" w:rsidP="00F76BFA">
            <w:pPr>
              <w:widowControl w:val="0"/>
              <w:autoSpaceDE w:val="0"/>
              <w:autoSpaceDN w:val="0"/>
              <w:adjustRightInd w:val="0"/>
              <w:rPr>
                <w:rFonts w:ascii="Arial" w:hAnsi="Arial" w:cs="Arial"/>
                <w:color w:val="A7101A"/>
                <w:sz w:val="32"/>
                <w:szCs w:val="32"/>
              </w:rPr>
            </w:pPr>
            <w:r>
              <w:rPr>
                <w:rFonts w:ascii="Arial" w:hAnsi="Arial" w:cs="Arial"/>
                <w:b/>
                <w:bCs/>
                <w:color w:val="A7101A"/>
                <w:sz w:val="32"/>
                <w:szCs w:val="32"/>
              </w:rPr>
              <w:t>UT Dallas and the Cyber Defense Labs, raise the bar.</w:t>
            </w:r>
          </w:p>
        </w:tc>
      </w:tr>
      <w:tr w:rsidR="00F76BFA" w:rsidTr="00AF08CD">
        <w:trPr>
          <w:trHeight w:val="6581"/>
        </w:trPr>
        <w:tc>
          <w:tcPr>
            <w:tcW w:w="8559" w:type="dxa"/>
            <w:tcBorders>
              <w:top w:val="nil"/>
              <w:left w:val="nil"/>
              <w:bottom w:val="nil"/>
              <w:right w:val="nil"/>
            </w:tcBorders>
            <w:tcMar>
              <w:top w:w="20" w:type="nil"/>
              <w:left w:w="20" w:type="nil"/>
              <w:bottom w:w="20" w:type="nil"/>
              <w:right w:w="20" w:type="nil"/>
            </w:tcMar>
            <w:vAlign w:val="center"/>
          </w:tcPr>
          <w:p w:rsidR="00F76BFA" w:rsidRDefault="00F76BFA">
            <w:pPr>
              <w:widowControl w:val="0"/>
              <w:autoSpaceDE w:val="0"/>
              <w:autoSpaceDN w:val="0"/>
              <w:adjustRightInd w:val="0"/>
              <w:rPr>
                <w:rFonts w:ascii="Arial" w:hAnsi="Arial" w:cs="Arial"/>
                <w:color w:val="353535"/>
                <w:sz w:val="26"/>
                <w:szCs w:val="26"/>
              </w:rPr>
            </w:pPr>
          </w:p>
          <w:p w:rsidR="00F76BFA" w:rsidRDefault="00F76BFA" w:rsidP="00F76BFA">
            <w:pPr>
              <w:widowControl w:val="0"/>
              <w:autoSpaceDE w:val="0"/>
              <w:autoSpaceDN w:val="0"/>
              <w:adjustRightInd w:val="0"/>
              <w:jc w:val="both"/>
              <w:rPr>
                <w:rFonts w:ascii="Arial" w:hAnsi="Arial" w:cs="Arial"/>
                <w:color w:val="353535"/>
                <w:sz w:val="26"/>
                <w:szCs w:val="26"/>
              </w:rPr>
            </w:pPr>
            <w:r>
              <w:rPr>
                <w:rFonts w:ascii="Arial" w:hAnsi="Arial" w:cs="Arial"/>
                <w:color w:val="353535"/>
                <w:sz w:val="26"/>
                <w:szCs w:val="26"/>
              </w:rPr>
              <w:t>As a new school year starts sixty-five students and four teachers return to their own schools ready to lead new Cyber Patriot Teams.   These individuals gave up four weeks of their summ</w:t>
            </w:r>
            <w:r w:rsidR="007A3B6E">
              <w:rPr>
                <w:rFonts w:ascii="Arial" w:hAnsi="Arial" w:cs="Arial"/>
                <w:color w:val="353535"/>
                <w:sz w:val="26"/>
                <w:szCs w:val="26"/>
              </w:rPr>
              <w:t>er to participate in intense, hands</w:t>
            </w:r>
            <w:r>
              <w:rPr>
                <w:rFonts w:ascii="Arial" w:hAnsi="Arial" w:cs="Arial"/>
                <w:color w:val="353535"/>
                <w:sz w:val="26"/>
                <w:szCs w:val="26"/>
              </w:rPr>
              <w:t xml:space="preserve"> on program to get them ready for this season</w:t>
            </w:r>
            <w:r w:rsidR="007A3B6E">
              <w:rPr>
                <w:rFonts w:ascii="Arial" w:hAnsi="Arial" w:cs="Arial"/>
                <w:color w:val="353535"/>
                <w:sz w:val="26"/>
                <w:szCs w:val="26"/>
              </w:rPr>
              <w:t>’s Cyber Patriot C</w:t>
            </w:r>
            <w:r>
              <w:rPr>
                <w:rFonts w:ascii="Arial" w:hAnsi="Arial" w:cs="Arial"/>
                <w:color w:val="353535"/>
                <w:sz w:val="26"/>
                <w:szCs w:val="26"/>
              </w:rPr>
              <w:t>ompetition.  Students were grouped into 5 or six person teams and given a veteran Cyber Patriot Competitor as a team leader.</w:t>
            </w:r>
            <w:r w:rsidR="00AF08CD">
              <w:rPr>
                <w:rFonts w:ascii="Arial" w:hAnsi="Arial" w:cs="Arial"/>
                <w:color w:val="353535"/>
                <w:sz w:val="26"/>
                <w:szCs w:val="26"/>
              </w:rPr>
              <w:t xml:space="preserve">  Students came from all over the country to attend this camp, traveling form places like </w:t>
            </w:r>
            <w:r w:rsidR="006C69C9">
              <w:rPr>
                <w:rFonts w:ascii="Arial" w:hAnsi="Arial" w:cs="Arial"/>
                <w:color w:val="353535"/>
                <w:sz w:val="26"/>
                <w:szCs w:val="26"/>
              </w:rPr>
              <w:t>Los Angeles, Chicago, and De Mo</w:t>
            </w:r>
            <w:r w:rsidR="00AF08CD">
              <w:rPr>
                <w:rFonts w:ascii="Arial" w:hAnsi="Arial" w:cs="Arial"/>
                <w:color w:val="353535"/>
                <w:sz w:val="26"/>
                <w:szCs w:val="26"/>
              </w:rPr>
              <w:t>i</w:t>
            </w:r>
            <w:r w:rsidR="006C69C9">
              <w:rPr>
                <w:rFonts w:ascii="Arial" w:hAnsi="Arial" w:cs="Arial"/>
                <w:color w:val="353535"/>
                <w:sz w:val="26"/>
                <w:szCs w:val="26"/>
              </w:rPr>
              <w:t>n</w:t>
            </w:r>
            <w:r w:rsidR="00AF08CD">
              <w:rPr>
                <w:rFonts w:ascii="Arial" w:hAnsi="Arial" w:cs="Arial"/>
                <w:color w:val="353535"/>
                <w:sz w:val="26"/>
                <w:szCs w:val="26"/>
              </w:rPr>
              <w:t>es to spend a month in Dallas.</w:t>
            </w:r>
          </w:p>
          <w:p w:rsidR="00F76BFA" w:rsidRDefault="00F76BFA" w:rsidP="00F76BFA">
            <w:pPr>
              <w:widowControl w:val="0"/>
              <w:autoSpaceDE w:val="0"/>
              <w:autoSpaceDN w:val="0"/>
              <w:adjustRightInd w:val="0"/>
              <w:jc w:val="both"/>
              <w:rPr>
                <w:rFonts w:ascii="Arial" w:hAnsi="Arial" w:cs="Arial"/>
                <w:color w:val="353535"/>
                <w:sz w:val="26"/>
                <w:szCs w:val="26"/>
              </w:rPr>
            </w:pPr>
          </w:p>
          <w:p w:rsidR="00F76BFA" w:rsidRDefault="00AF08CD" w:rsidP="00F76BFA">
            <w:pPr>
              <w:widowControl w:val="0"/>
              <w:autoSpaceDE w:val="0"/>
              <w:autoSpaceDN w:val="0"/>
              <w:adjustRightInd w:val="0"/>
              <w:jc w:val="both"/>
              <w:rPr>
                <w:rFonts w:ascii="Arial" w:hAnsi="Arial" w:cs="Arial"/>
                <w:color w:val="353535"/>
                <w:sz w:val="26"/>
                <w:szCs w:val="26"/>
              </w:rPr>
            </w:pPr>
            <w:r>
              <w:rPr>
                <w:rFonts w:ascii="Arial" w:hAnsi="Arial" w:cs="Arial"/>
                <w:noProof/>
                <w:color w:val="353535"/>
                <w:sz w:val="26"/>
                <w:szCs w:val="26"/>
              </w:rPr>
              <w:drawing>
                <wp:anchor distT="0" distB="0" distL="114300" distR="114300" simplePos="0" relativeHeight="251658240" behindDoc="0" locked="0" layoutInCell="1" allowOverlap="1">
                  <wp:simplePos x="0" y="0"/>
                  <wp:positionH relativeFrom="column">
                    <wp:posOffset>-5080</wp:posOffset>
                  </wp:positionH>
                  <wp:positionV relativeFrom="paragraph">
                    <wp:posOffset>2622550</wp:posOffset>
                  </wp:positionV>
                  <wp:extent cx="2354580" cy="1887220"/>
                  <wp:effectExtent l="0" t="0" r="7620" b="0"/>
                  <wp:wrapTight wrapText="bothSides">
                    <wp:wrapPolygon edited="0">
                      <wp:start x="0" y="0"/>
                      <wp:lineTo x="0" y="21222"/>
                      <wp:lineTo x="21437" y="21222"/>
                      <wp:lineTo x="214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 is fun 01.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54580" cy="188722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76BFA">
              <w:rPr>
                <w:rFonts w:ascii="Arial" w:hAnsi="Arial" w:cs="Arial"/>
                <w:color w:val="353535"/>
                <w:sz w:val="26"/>
                <w:szCs w:val="26"/>
              </w:rPr>
              <w:t>Each day would begin at 9 am sharp with a forty-five minute lecture delivered by one of the team leaders. Then</w:t>
            </w:r>
            <w:r w:rsidR="007A3B6E">
              <w:rPr>
                <w:rFonts w:ascii="Arial" w:hAnsi="Arial" w:cs="Arial"/>
                <w:color w:val="353535"/>
                <w:sz w:val="26"/>
                <w:szCs w:val="26"/>
              </w:rPr>
              <w:t xml:space="preserve"> the practical labs </w:t>
            </w:r>
            <w:r w:rsidR="00F76BFA">
              <w:rPr>
                <w:rFonts w:ascii="Arial" w:hAnsi="Arial" w:cs="Arial"/>
                <w:color w:val="353535"/>
                <w:sz w:val="26"/>
                <w:szCs w:val="26"/>
              </w:rPr>
              <w:t>started.   Five hours later, it was time for the teams to deliver presentations about how they met that day’s lab challenges. Subjects include every facet of Cyber Patriot Competition and more.   Included were labs on hardware, networking, Cisco command line Interface routing, Malware extraction, Active Directory Administration, Serve roles, Ubuntu automation, regedit and windows hardening.  In addition to these 17 challenging days of lab</w:t>
            </w:r>
            <w:r w:rsidR="007A3B6E">
              <w:rPr>
                <w:rFonts w:ascii="Arial" w:hAnsi="Arial" w:cs="Arial"/>
                <w:color w:val="353535"/>
                <w:sz w:val="26"/>
                <w:szCs w:val="26"/>
              </w:rPr>
              <w:t>s</w:t>
            </w:r>
            <w:r w:rsidR="00F76BFA">
              <w:rPr>
                <w:rFonts w:ascii="Arial" w:hAnsi="Arial" w:cs="Arial"/>
                <w:color w:val="353535"/>
                <w:sz w:val="26"/>
                <w:szCs w:val="26"/>
              </w:rPr>
              <w:t xml:space="preserve"> all students and teachers completed 2 Cyber Patriot Exhibition rounds, most achieved perfect scores on the Windows round and high scores on the Ubuntu image. This however is not the end of their training UT Dallas and the Cyber Defense Center will be holding </w:t>
            </w:r>
            <w:r>
              <w:rPr>
                <w:rFonts w:ascii="Arial" w:hAnsi="Arial" w:cs="Arial"/>
                <w:color w:val="353535"/>
                <w:sz w:val="26"/>
                <w:szCs w:val="26"/>
              </w:rPr>
              <w:t>training</w:t>
            </w:r>
            <w:r w:rsidR="00F76BFA">
              <w:rPr>
                <w:rFonts w:ascii="Arial" w:hAnsi="Arial" w:cs="Arial"/>
                <w:color w:val="353535"/>
                <w:sz w:val="26"/>
                <w:szCs w:val="26"/>
              </w:rPr>
              <w:t xml:space="preserve"> events for all interested </w:t>
            </w:r>
            <w:r>
              <w:rPr>
                <w:rFonts w:ascii="Arial" w:hAnsi="Arial" w:cs="Arial"/>
                <w:color w:val="353535"/>
                <w:sz w:val="26"/>
                <w:szCs w:val="26"/>
              </w:rPr>
              <w:t>teams</w:t>
            </w:r>
            <w:r w:rsidR="00F76BFA">
              <w:rPr>
                <w:rFonts w:ascii="Arial" w:hAnsi="Arial" w:cs="Arial"/>
                <w:color w:val="353535"/>
                <w:sz w:val="26"/>
                <w:szCs w:val="26"/>
              </w:rPr>
              <w:t xml:space="preserve"> in the</w:t>
            </w:r>
            <w:r>
              <w:rPr>
                <w:rFonts w:ascii="Arial" w:hAnsi="Arial" w:cs="Arial"/>
                <w:color w:val="353535"/>
                <w:sz w:val="26"/>
                <w:szCs w:val="26"/>
              </w:rPr>
              <w:t xml:space="preserve"> North Dallas area.</w:t>
            </w:r>
          </w:p>
          <w:p w:rsidR="00F76BFA" w:rsidRDefault="00F76BFA">
            <w:pPr>
              <w:widowControl w:val="0"/>
              <w:autoSpaceDE w:val="0"/>
              <w:autoSpaceDN w:val="0"/>
              <w:adjustRightInd w:val="0"/>
              <w:rPr>
                <w:rFonts w:ascii="Arial" w:hAnsi="Arial" w:cs="Arial"/>
                <w:color w:val="353535"/>
                <w:sz w:val="26"/>
                <w:szCs w:val="26"/>
              </w:rPr>
            </w:pPr>
          </w:p>
          <w:p w:rsidR="00F76BFA" w:rsidRDefault="00AF08CD">
            <w:pPr>
              <w:widowControl w:val="0"/>
              <w:autoSpaceDE w:val="0"/>
              <w:autoSpaceDN w:val="0"/>
              <w:adjustRightInd w:val="0"/>
              <w:rPr>
                <w:rFonts w:ascii="Arial" w:hAnsi="Arial" w:cs="Arial"/>
                <w:color w:val="353535"/>
                <w:sz w:val="26"/>
                <w:szCs w:val="26"/>
              </w:rPr>
            </w:pPr>
            <w:r>
              <w:rPr>
                <w:rFonts w:ascii="Arial" w:hAnsi="Arial" w:cs="Arial"/>
                <w:noProof/>
                <w:color w:val="353535"/>
                <w:sz w:val="26"/>
                <w:szCs w:val="26"/>
              </w:rPr>
              <w:drawing>
                <wp:inline distT="0" distB="0" distL="0" distR="0">
                  <wp:extent cx="298407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ers hard at work 07.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85293" cy="1829548"/>
                          </a:xfrm>
                          <a:prstGeom prst="rect">
                            <a:avLst/>
                          </a:prstGeom>
                        </pic:spPr>
                      </pic:pic>
                    </a:graphicData>
                  </a:graphic>
                </wp:inline>
              </w:drawing>
            </w:r>
          </w:p>
        </w:tc>
      </w:tr>
    </w:tbl>
    <w:p w:rsidR="00952BE9" w:rsidRDefault="007A3B6E">
      <w:bookmarkStart w:id="0" w:name="_GoBack"/>
      <w:r>
        <w:rPr>
          <w:noProof/>
        </w:rPr>
        <w:lastRenderedPageBreak/>
        <w:drawing>
          <wp:inline distT="0" distB="0" distL="0" distR="0">
            <wp:extent cx="5143500" cy="3265289"/>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s 04.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43500" cy="3265289"/>
                    </a:xfrm>
                    <a:prstGeom prst="rect">
                      <a:avLst/>
                    </a:prstGeom>
                  </pic:spPr>
                </pic:pic>
              </a:graphicData>
            </a:graphic>
          </wp:inline>
        </w:drawing>
      </w:r>
      <w:bookmarkEnd w:id="0"/>
      <w:r w:rsidR="00AF08CD">
        <w:rPr>
          <w:noProof/>
        </w:rPr>
        <w:drawing>
          <wp:inline distT="0" distB="0" distL="0" distR="0">
            <wp:extent cx="5257800" cy="3163200"/>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s 0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59009" cy="3163927"/>
                    </a:xfrm>
                    <a:prstGeom prst="rect">
                      <a:avLst/>
                    </a:prstGeom>
                  </pic:spPr>
                </pic:pic>
              </a:graphicData>
            </a:graphic>
          </wp:inline>
        </w:drawing>
      </w:r>
    </w:p>
    <w:p w:rsidR="00AF08CD" w:rsidRDefault="00AF08CD">
      <w:r>
        <w:rPr>
          <w:noProof/>
        </w:rPr>
        <w:lastRenderedPageBreak/>
        <w:drawing>
          <wp:inline distT="0" distB="0" distL="0" distR="0">
            <wp:extent cx="5486400" cy="1833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Group pic 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1833880"/>
                    </a:xfrm>
                    <a:prstGeom prst="rect">
                      <a:avLst/>
                    </a:prstGeom>
                  </pic:spPr>
                </pic:pic>
              </a:graphicData>
            </a:graphic>
          </wp:inline>
        </w:drawing>
      </w:r>
    </w:p>
    <w:sectPr w:rsidR="00AF08CD" w:rsidSect="00BF1371">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76BFA"/>
    <w:rsid w:val="006C69C9"/>
    <w:rsid w:val="007A3B6E"/>
    <w:rsid w:val="00952BE9"/>
    <w:rsid w:val="00A81258"/>
    <w:rsid w:val="00AF08CD"/>
    <w:rsid w:val="00BF1371"/>
    <w:rsid w:val="00F76B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2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8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8C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8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8CD"/>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Pages>
  <Words>230</Words>
  <Characters>1316</Characters>
  <Application>Microsoft Office Word</Application>
  <DocSecurity>0</DocSecurity>
  <Lines>10</Lines>
  <Paragraphs>3</Paragraphs>
  <ScaleCrop>false</ScaleCrop>
  <Company/>
  <LinksUpToDate>false</LinksUpToDate>
  <CharactersWithSpaces>1543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Henson</dc:creator>
  <cp:keywords/>
  <dc:description/>
  <cp:lastModifiedBy>Border Enterprises</cp:lastModifiedBy>
  <cp:revision>4</cp:revision>
  <dcterms:created xsi:type="dcterms:W3CDTF">2014-08-29T23:18:00Z</dcterms:created>
  <dcterms:modified xsi:type="dcterms:W3CDTF">2014-08-30T15:22:00Z</dcterms:modified>
</cp:coreProperties>
</file>